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02" w:rsidRDefault="00D62002" w:rsidP="00D62002">
      <w:pPr>
        <w:jc w:val="center"/>
        <w:rPr>
          <w:b/>
          <w:sz w:val="28"/>
          <w:szCs w:val="28"/>
          <w:u w:val="single"/>
        </w:rPr>
      </w:pPr>
      <w:r>
        <w:rPr>
          <w:b/>
          <w:color w:val="FF0000"/>
          <w:sz w:val="32"/>
          <w:szCs w:val="32"/>
          <w:u w:val="single"/>
        </w:rPr>
        <w:t>P</w:t>
      </w:r>
      <w:r w:rsidRPr="00F23447">
        <w:rPr>
          <w:b/>
          <w:color w:val="FF0000"/>
          <w:sz w:val="32"/>
          <w:szCs w:val="32"/>
          <w:u w:val="single"/>
        </w:rPr>
        <w:t>odpora pojištění</w:t>
      </w:r>
      <w:r>
        <w:rPr>
          <w:b/>
          <w:color w:val="FF0000"/>
          <w:sz w:val="32"/>
          <w:szCs w:val="32"/>
          <w:u w:val="single"/>
        </w:rPr>
        <w:t xml:space="preserve"> z PGRLF a.s.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Pr="00B16F39">
        <w:rPr>
          <w:sz w:val="24"/>
          <w:szCs w:val="24"/>
        </w:rPr>
        <w:t xml:space="preserve">lné znění Zásad pro poskytování podpor a příslušné formuláře související s podáváním žádosti o poskytnutí podpory jsou přístupné na internetových stránkách </w:t>
      </w:r>
      <w:r>
        <w:rPr>
          <w:sz w:val="24"/>
          <w:szCs w:val="24"/>
        </w:rPr>
        <w:t xml:space="preserve"> </w:t>
      </w:r>
      <w:hyperlink r:id="rId6" w:history="1">
        <w:r w:rsidRPr="00B16F39">
          <w:t>www.pgrlf.cz</w:t>
        </w:r>
      </w:hyperlink>
      <w:r>
        <w:rPr>
          <w:sz w:val="24"/>
          <w:szCs w:val="24"/>
        </w:rPr>
        <w:t xml:space="preserve"> – Programy – Zemědělské pojištění – Podpora pojištění (nebo Ke stažení)</w:t>
      </w:r>
    </w:p>
    <w:p w:rsidR="00D62002" w:rsidRPr="00B4513F" w:rsidRDefault="00D62002" w:rsidP="00D62002">
      <w:pPr>
        <w:jc w:val="both"/>
        <w:rPr>
          <w:b/>
          <w:sz w:val="28"/>
          <w:szCs w:val="28"/>
          <w:u w:val="single"/>
        </w:rPr>
      </w:pPr>
    </w:p>
    <w:p w:rsidR="00D62002" w:rsidRDefault="00D62002" w:rsidP="00D62002">
      <w:pPr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příjem žádostí  </w:t>
      </w:r>
      <w:r>
        <w:rPr>
          <w:b/>
          <w:sz w:val="24"/>
          <w:szCs w:val="24"/>
        </w:rPr>
        <w:t xml:space="preserve">26.1 – </w:t>
      </w:r>
      <w:proofErr w:type="gramStart"/>
      <w:r>
        <w:rPr>
          <w:b/>
          <w:sz w:val="24"/>
          <w:szCs w:val="24"/>
        </w:rPr>
        <w:t>30.10. 2015</w:t>
      </w:r>
      <w:proofErr w:type="gramEnd"/>
    </w:p>
    <w:p w:rsidR="00D62002" w:rsidRPr="00F23447" w:rsidRDefault="00D62002" w:rsidP="00D62002">
      <w:pPr>
        <w:contextualSpacing/>
        <w:jc w:val="both"/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- </w:t>
      </w:r>
      <w:r w:rsidRPr="00F23447">
        <w:rPr>
          <w:b/>
          <w:color w:val="FF0000"/>
          <w:sz w:val="28"/>
          <w:szCs w:val="28"/>
        </w:rPr>
        <w:t xml:space="preserve">pojistné na příslušný rok nesmí být uhrazeno před podáním žádosti a po </w:t>
      </w:r>
      <w:proofErr w:type="gramStart"/>
      <w:r w:rsidRPr="00F23447">
        <w:rPr>
          <w:b/>
          <w:color w:val="FF0000"/>
          <w:sz w:val="28"/>
          <w:szCs w:val="28"/>
        </w:rPr>
        <w:t>30.10.2015</w:t>
      </w:r>
      <w:proofErr w:type="gramEnd"/>
    </w:p>
    <w:p w:rsidR="00D62002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podání žádosti = datum registrace žádosti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pojistná smlouva musí být sjednána s pojišťovnou, se kterou má PGRLF uzavřenu smlouvu o spolupráci</w:t>
      </w:r>
    </w:p>
    <w:p w:rsidR="00D62002" w:rsidRPr="00A224C6" w:rsidRDefault="00D62002" w:rsidP="00D62002">
      <w:pPr>
        <w:contextualSpacing/>
        <w:jc w:val="both"/>
        <w:rPr>
          <w:b/>
          <w:sz w:val="24"/>
          <w:szCs w:val="24"/>
        </w:rPr>
      </w:pPr>
      <w:r w:rsidRPr="00A224C6">
        <w:rPr>
          <w:b/>
          <w:sz w:val="24"/>
          <w:szCs w:val="24"/>
        </w:rPr>
        <w:t xml:space="preserve">- </w:t>
      </w:r>
      <w:r w:rsidRPr="00A224C6">
        <w:rPr>
          <w:b/>
          <w:sz w:val="24"/>
          <w:szCs w:val="24"/>
          <w:u w:val="double"/>
        </w:rPr>
        <w:t>donést:</w:t>
      </w:r>
    </w:p>
    <w:p w:rsidR="00D62002" w:rsidRDefault="00D62002" w:rsidP="00D620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4513F">
        <w:rPr>
          <w:b/>
          <w:sz w:val="24"/>
          <w:szCs w:val="24"/>
        </w:rPr>
        <w:t>žádost</w:t>
      </w:r>
      <w:r w:rsidRPr="00E86CFF">
        <w:rPr>
          <w:sz w:val="24"/>
          <w:szCs w:val="24"/>
        </w:rPr>
        <w:t xml:space="preserve"> včetně příloh</w:t>
      </w:r>
    </w:p>
    <w:p w:rsidR="00D62002" w:rsidRPr="00935396" w:rsidRDefault="00D62002" w:rsidP="00D620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4513F">
        <w:rPr>
          <w:b/>
          <w:sz w:val="24"/>
          <w:szCs w:val="24"/>
        </w:rPr>
        <w:t xml:space="preserve">Pojistná smlouva, Pojistka nebo Strukturovaný výpis z pojistné smlouvy </w:t>
      </w:r>
      <w:r w:rsidRPr="00B4513F">
        <w:rPr>
          <w:sz w:val="24"/>
          <w:szCs w:val="24"/>
        </w:rPr>
        <w:t>vč. soupisu pojištěných plodin/zvířat, posledního platného dodatku u pojištěných plodin/všechny platné dodatky vztahující se k Příslušnému roku u pojištěných zvířat a Rekapitulace (pokud pojišťovna vystavuje).</w:t>
      </w:r>
    </w:p>
    <w:p w:rsidR="00D62002" w:rsidRDefault="00D62002" w:rsidP="00D620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4513F">
        <w:rPr>
          <w:b/>
          <w:sz w:val="24"/>
          <w:szCs w:val="24"/>
        </w:rPr>
        <w:t>potvrzení pojišťovny</w:t>
      </w:r>
      <w:r w:rsidRPr="00E86CFF">
        <w:rPr>
          <w:sz w:val="24"/>
          <w:szCs w:val="24"/>
        </w:rPr>
        <w:t xml:space="preserve"> o výši zaplaceného pojistného na příslušný rok</w:t>
      </w:r>
      <w:r>
        <w:rPr>
          <w:sz w:val="24"/>
          <w:szCs w:val="24"/>
        </w:rPr>
        <w:t xml:space="preserve"> – originál  nebo úředně ověřená kopie - doložit do </w:t>
      </w:r>
      <w:proofErr w:type="gramStart"/>
      <w:r>
        <w:rPr>
          <w:sz w:val="24"/>
          <w:szCs w:val="24"/>
        </w:rPr>
        <w:t>30.10.2015</w:t>
      </w:r>
      <w:proofErr w:type="gramEnd"/>
    </w:p>
    <w:p w:rsidR="00D62002" w:rsidRPr="007E727C" w:rsidRDefault="00D62002" w:rsidP="00D6200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E727C">
        <w:rPr>
          <w:b/>
          <w:sz w:val="24"/>
          <w:szCs w:val="24"/>
        </w:rPr>
        <w:t>doklady prokazující úhradu</w:t>
      </w:r>
      <w:r w:rsidRPr="007E727C">
        <w:rPr>
          <w:sz w:val="24"/>
          <w:szCs w:val="24"/>
        </w:rPr>
        <w:t xml:space="preserve"> pojistného (</w:t>
      </w:r>
      <w:proofErr w:type="spellStart"/>
      <w:r w:rsidRPr="007E727C">
        <w:rPr>
          <w:sz w:val="24"/>
          <w:szCs w:val="24"/>
        </w:rPr>
        <w:t>pokl</w:t>
      </w:r>
      <w:proofErr w:type="spellEnd"/>
      <w:r w:rsidRPr="007E727C">
        <w:rPr>
          <w:sz w:val="24"/>
          <w:szCs w:val="24"/>
        </w:rPr>
        <w:t xml:space="preserve">. doklad, složenka, výpis z účtu, zápočet pojistné události, přeplatek) – </w:t>
      </w:r>
      <w:r>
        <w:rPr>
          <w:sz w:val="24"/>
          <w:szCs w:val="24"/>
        </w:rPr>
        <w:t xml:space="preserve">doložit do </w:t>
      </w:r>
      <w:proofErr w:type="gramStart"/>
      <w:r>
        <w:rPr>
          <w:sz w:val="24"/>
          <w:szCs w:val="24"/>
        </w:rPr>
        <w:t>30.10.2015</w:t>
      </w:r>
      <w:proofErr w:type="gramEnd"/>
      <w:r w:rsidRPr="007E727C">
        <w:rPr>
          <w:sz w:val="24"/>
          <w:szCs w:val="24"/>
        </w:rPr>
        <w:t xml:space="preserve"> 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příslušný rok = rok, kdy se žádost podává a kdy bylo uhrazeno pojistné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termín pro doručení opravy nebo doplnění žádosti do </w:t>
      </w:r>
      <w:proofErr w:type="gramStart"/>
      <w:r>
        <w:rPr>
          <w:sz w:val="24"/>
          <w:szCs w:val="24"/>
        </w:rPr>
        <w:t>15.11.2015</w:t>
      </w:r>
      <w:proofErr w:type="gramEnd"/>
      <w:r>
        <w:rPr>
          <w:sz w:val="24"/>
          <w:szCs w:val="24"/>
        </w:rPr>
        <w:t xml:space="preserve"> (= datum osobního doručení nebo podání na poštu)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</w:p>
    <w:p w:rsidR="00D62002" w:rsidRPr="00B16F39" w:rsidRDefault="00D62002" w:rsidP="00D62002">
      <w:pPr>
        <w:contextualSpacing/>
        <w:jc w:val="both"/>
        <w:rPr>
          <w:b/>
          <w:sz w:val="24"/>
          <w:szCs w:val="24"/>
        </w:rPr>
      </w:pPr>
      <w:r w:rsidRPr="00B16F39">
        <w:rPr>
          <w:b/>
          <w:sz w:val="24"/>
          <w:szCs w:val="24"/>
        </w:rPr>
        <w:t xml:space="preserve">Pojišťovny, které mají K </w:t>
      </w:r>
      <w:proofErr w:type="gramStart"/>
      <w:r w:rsidRPr="00B16F39">
        <w:rPr>
          <w:b/>
          <w:sz w:val="24"/>
          <w:szCs w:val="24"/>
        </w:rPr>
        <w:t>16.9.2013</w:t>
      </w:r>
      <w:proofErr w:type="gramEnd"/>
      <w:r w:rsidRPr="00B16F39">
        <w:rPr>
          <w:b/>
          <w:sz w:val="24"/>
          <w:szCs w:val="24"/>
        </w:rPr>
        <w:t xml:space="preserve"> uzavřenou smlouvu o spolupráci s PGRLF a.s.: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</w:p>
    <w:p w:rsidR="00D62002" w:rsidRPr="00B16F39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7" w:tgtFrame="_blank" w:history="1">
        <w:r w:rsidRPr="00B16F39">
          <w:rPr>
            <w:sz w:val="24"/>
            <w:szCs w:val="24"/>
          </w:rPr>
          <w:t>Allianz pojišťovna, a.s.</w:t>
        </w:r>
      </w:hyperlink>
    </w:p>
    <w:p w:rsidR="00D62002" w:rsidRPr="00B16F39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8" w:tgtFrame="_blank" w:history="1">
        <w:r w:rsidRPr="00B16F39">
          <w:rPr>
            <w:sz w:val="24"/>
            <w:szCs w:val="24"/>
          </w:rPr>
          <w:t>Česká pojišťovna, a.s.</w:t>
        </w:r>
      </w:hyperlink>
    </w:p>
    <w:p w:rsidR="00D62002" w:rsidRPr="00B16F39" w:rsidRDefault="00707EF2" w:rsidP="00D62002">
      <w:pPr>
        <w:contextualSpacing/>
        <w:jc w:val="both"/>
        <w:rPr>
          <w:sz w:val="24"/>
          <w:szCs w:val="24"/>
        </w:rPr>
      </w:pPr>
      <w:hyperlink r:id="rId9" w:tgtFrame="_blank" w:history="1">
        <w:r w:rsidR="00D62002">
          <w:rPr>
            <w:sz w:val="24"/>
            <w:szCs w:val="24"/>
          </w:rPr>
          <w:t>- Č</w:t>
        </w:r>
        <w:r w:rsidR="00D62002" w:rsidRPr="00B16F39">
          <w:rPr>
            <w:sz w:val="24"/>
            <w:szCs w:val="24"/>
          </w:rPr>
          <w:t>SOB Pojišťovna, a.s.</w:t>
        </w:r>
      </w:hyperlink>
    </w:p>
    <w:p w:rsidR="00D62002" w:rsidRPr="00B16F39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0" w:tgtFrame="_blank" w:history="1">
        <w:proofErr w:type="spellStart"/>
        <w:r w:rsidRPr="00B16F39">
          <w:rPr>
            <w:sz w:val="24"/>
            <w:szCs w:val="24"/>
          </w:rPr>
          <w:t>Generali</w:t>
        </w:r>
        <w:proofErr w:type="spellEnd"/>
        <w:r w:rsidRPr="00B16F39">
          <w:rPr>
            <w:sz w:val="24"/>
            <w:szCs w:val="24"/>
          </w:rPr>
          <w:t xml:space="preserve"> Pojišťovna a.s.</w:t>
        </w:r>
      </w:hyperlink>
    </w:p>
    <w:p w:rsidR="00D62002" w:rsidRPr="00B16F39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1" w:tgtFrame="_blank" w:history="1">
        <w:r w:rsidRPr="00B16F39">
          <w:rPr>
            <w:sz w:val="24"/>
            <w:szCs w:val="24"/>
          </w:rPr>
          <w:t>Hasičská vzájemná pojišťovna, a.s.</w:t>
        </w:r>
      </w:hyperlink>
    </w:p>
    <w:p w:rsidR="00D62002" w:rsidRPr="00B16F39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2" w:tgtFrame="_blank" w:history="1">
        <w:r>
          <w:rPr>
            <w:sz w:val="24"/>
            <w:szCs w:val="24"/>
          </w:rPr>
          <w:t>K</w:t>
        </w:r>
        <w:r w:rsidRPr="00B16F39">
          <w:rPr>
            <w:sz w:val="24"/>
            <w:szCs w:val="24"/>
          </w:rPr>
          <w:t>ooperativa pojišťovna, a.s.</w:t>
        </w:r>
      </w:hyperlink>
    </w:p>
    <w:p w:rsidR="00D62002" w:rsidRPr="00B16F39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3" w:tgtFrame="_blank" w:history="1">
        <w:proofErr w:type="spellStart"/>
        <w:r w:rsidRPr="00B16F39">
          <w:rPr>
            <w:sz w:val="24"/>
            <w:szCs w:val="24"/>
          </w:rPr>
          <w:t>Österreichische</w:t>
        </w:r>
        <w:proofErr w:type="spellEnd"/>
        <w:r w:rsidRPr="00B16F39">
          <w:rPr>
            <w:sz w:val="24"/>
            <w:szCs w:val="24"/>
          </w:rPr>
          <w:t xml:space="preserve"> </w:t>
        </w:r>
        <w:proofErr w:type="spellStart"/>
        <w:r w:rsidRPr="00B16F39">
          <w:rPr>
            <w:sz w:val="24"/>
            <w:szCs w:val="24"/>
          </w:rPr>
          <w:t>Hagelversicherung</w:t>
        </w:r>
        <w:proofErr w:type="spellEnd"/>
        <w:r w:rsidRPr="00B16F39">
          <w:rPr>
            <w:sz w:val="24"/>
            <w:szCs w:val="24"/>
          </w:rPr>
          <w:t xml:space="preserve"> - </w:t>
        </w:r>
        <w:proofErr w:type="spellStart"/>
        <w:r w:rsidRPr="00B16F39">
          <w:rPr>
            <w:sz w:val="24"/>
            <w:szCs w:val="24"/>
          </w:rPr>
          <w:t>Versicherungsverein</w:t>
        </w:r>
        <w:proofErr w:type="spellEnd"/>
        <w:r w:rsidRPr="00B16F39">
          <w:rPr>
            <w:sz w:val="24"/>
            <w:szCs w:val="24"/>
          </w:rPr>
          <w:t xml:space="preserve"> </w:t>
        </w:r>
        <w:proofErr w:type="spellStart"/>
        <w:r w:rsidRPr="00B16F39">
          <w:rPr>
            <w:sz w:val="24"/>
            <w:szCs w:val="24"/>
          </w:rPr>
          <w:t>auf</w:t>
        </w:r>
        <w:proofErr w:type="spellEnd"/>
        <w:r w:rsidRPr="00B16F39">
          <w:rPr>
            <w:sz w:val="24"/>
            <w:szCs w:val="24"/>
          </w:rPr>
          <w:t xml:space="preserve"> </w:t>
        </w:r>
        <w:proofErr w:type="spellStart"/>
        <w:r w:rsidRPr="00B16F39">
          <w:rPr>
            <w:sz w:val="24"/>
            <w:szCs w:val="24"/>
          </w:rPr>
          <w:t>Gegenseitigkeit</w:t>
        </w:r>
        <w:proofErr w:type="spellEnd"/>
        <w:r w:rsidRPr="00B16F39">
          <w:rPr>
            <w:sz w:val="24"/>
            <w:szCs w:val="24"/>
          </w:rPr>
          <w:t xml:space="preserve">, organizační složka (Agra </w:t>
        </w:r>
        <w:proofErr w:type="spellStart"/>
        <w:r w:rsidRPr="00B16F39">
          <w:rPr>
            <w:sz w:val="24"/>
            <w:szCs w:val="24"/>
          </w:rPr>
          <w:t>pojištovna</w:t>
        </w:r>
        <w:proofErr w:type="spellEnd"/>
        <w:r w:rsidRPr="00B16F39">
          <w:rPr>
            <w:sz w:val="24"/>
            <w:szCs w:val="24"/>
          </w:rPr>
          <w:t>)</w:t>
        </w:r>
      </w:hyperlink>
    </w:p>
    <w:p w:rsidR="00D62002" w:rsidRDefault="00D62002" w:rsidP="00D62002">
      <w:pPr>
        <w:contextualSpacing/>
        <w:jc w:val="both"/>
        <w:rPr>
          <w:sz w:val="24"/>
          <w:szCs w:val="24"/>
        </w:rPr>
      </w:pPr>
    </w:p>
    <w:p w:rsidR="00D62002" w:rsidRDefault="00D62002" w:rsidP="00D62002">
      <w:pPr>
        <w:contextualSpacing/>
        <w:jc w:val="both"/>
        <w:rPr>
          <w:sz w:val="24"/>
          <w:szCs w:val="24"/>
        </w:rPr>
      </w:pPr>
      <w:r w:rsidRPr="00B16F39">
        <w:rPr>
          <w:sz w:val="24"/>
          <w:szCs w:val="24"/>
        </w:rPr>
        <w:t>Kterákoliv pojišťovna se může na Fond obrátit se žádostí o uzavření smlouvy o spolupráci.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</w:p>
    <w:p w:rsidR="00D62002" w:rsidRPr="00F23447" w:rsidRDefault="00D62002" w:rsidP="00D62002">
      <w:pPr>
        <w:contextualSpacing/>
        <w:rPr>
          <w:b/>
          <w:color w:val="7030A0"/>
          <w:sz w:val="24"/>
          <w:szCs w:val="24"/>
          <w:u w:val="single"/>
        </w:rPr>
      </w:pPr>
      <w:r w:rsidRPr="00F23447">
        <w:rPr>
          <w:b/>
          <w:color w:val="7030A0"/>
          <w:sz w:val="24"/>
          <w:szCs w:val="24"/>
          <w:u w:val="single"/>
        </w:rPr>
        <w:lastRenderedPageBreak/>
        <w:t xml:space="preserve">Pojištění hospodářských zvířat 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  <w:r w:rsidRPr="002D1CC4">
        <w:rPr>
          <w:sz w:val="24"/>
          <w:szCs w:val="24"/>
        </w:rPr>
        <w:br/>
      </w:r>
      <w:r w:rsidRPr="002D1CC4">
        <w:rPr>
          <w:sz w:val="24"/>
          <w:szCs w:val="24"/>
          <w:u w:val="single"/>
        </w:rPr>
        <w:t>Komu</w:t>
      </w:r>
      <w:r w:rsidRPr="002D1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D1CC4">
        <w:rPr>
          <w:sz w:val="24"/>
          <w:szCs w:val="24"/>
        </w:rPr>
        <w:t xml:space="preserve">chovateli hospodářských zvířat, který </w:t>
      </w:r>
      <w:r>
        <w:rPr>
          <w:sz w:val="24"/>
          <w:szCs w:val="24"/>
        </w:rPr>
        <w:t xml:space="preserve">splňuje všechny podmínky pro poskytnutí finanční podpory pojištění a který </w:t>
      </w:r>
      <w:r w:rsidRPr="002D1CC4">
        <w:rPr>
          <w:sz w:val="24"/>
          <w:szCs w:val="24"/>
        </w:rPr>
        <w:t xml:space="preserve">na své jméno sjednal smluvní pojištění hospodářských zvířat a uhradil pojistné ve výši minimálně 1000,- Kč za Příslušný rok. 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  <w:r w:rsidRPr="002D1CC4">
        <w:rPr>
          <w:sz w:val="24"/>
          <w:szCs w:val="24"/>
        </w:rPr>
        <w:t>Uvedeným pojištěním se rozumí pojištění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hosp</w:t>
      </w:r>
      <w:proofErr w:type="spellEnd"/>
      <w:r>
        <w:rPr>
          <w:sz w:val="24"/>
          <w:szCs w:val="24"/>
        </w:rPr>
        <w:t>. zvířat na ztráty způsobené chorobami zvířat, přírodními pohromami (zemětřesení, lavi</w:t>
      </w:r>
      <w:r w:rsidR="00707EF2">
        <w:rPr>
          <w:sz w:val="24"/>
          <w:szCs w:val="24"/>
        </w:rPr>
        <w:t>na, sesuv půdy, záplavy, tornáda</w:t>
      </w:r>
      <w:r>
        <w:rPr>
          <w:sz w:val="24"/>
          <w:szCs w:val="24"/>
        </w:rPr>
        <w:t>, požáry v přírodě přirozeného původu) nebo nepříznivými klimatickými jevy (mráz, bouře, krupobití, námrazy, silný nebo dlouhotrvající déšť, sucho).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  <w:r w:rsidRPr="002D1CC4">
        <w:rPr>
          <w:sz w:val="24"/>
          <w:szCs w:val="24"/>
          <w:u w:val="single"/>
        </w:rPr>
        <w:t>Výše podpory</w:t>
      </w:r>
      <w:r w:rsidRPr="002D1CC4">
        <w:rPr>
          <w:sz w:val="24"/>
          <w:szCs w:val="24"/>
        </w:rPr>
        <w:t xml:space="preserve">: 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25 - </w:t>
      </w:r>
      <w:r w:rsidRPr="002D1CC4">
        <w:rPr>
          <w:sz w:val="24"/>
          <w:szCs w:val="24"/>
        </w:rPr>
        <w:t>50 % prokázaných uhrazených nákladů na pojištění hospodářských zvířat pro případ nákazy a dalších hromadných onemocnění pro Příslušný rok.</w:t>
      </w:r>
    </w:p>
    <w:p w:rsidR="00D62002" w:rsidRDefault="00D62002" w:rsidP="00D62002">
      <w:pPr>
        <w:contextualSpacing/>
        <w:jc w:val="both"/>
        <w:rPr>
          <w:sz w:val="24"/>
          <w:szCs w:val="24"/>
        </w:rPr>
      </w:pPr>
    </w:p>
    <w:p w:rsidR="00D62002" w:rsidRDefault="00D62002" w:rsidP="00D620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62002" w:rsidRDefault="00D62002" w:rsidP="00D62002">
      <w:pPr>
        <w:spacing w:after="0" w:line="240" w:lineRule="auto"/>
        <w:contextualSpacing/>
        <w:rPr>
          <w:b/>
          <w:sz w:val="24"/>
          <w:szCs w:val="24"/>
          <w:u w:val="single"/>
        </w:rPr>
      </w:pPr>
    </w:p>
    <w:p w:rsidR="00D62002" w:rsidRPr="00F23447" w:rsidRDefault="00D62002" w:rsidP="00D62002">
      <w:pPr>
        <w:contextualSpacing/>
        <w:rPr>
          <w:b/>
          <w:color w:val="7030A0"/>
          <w:sz w:val="24"/>
          <w:szCs w:val="24"/>
          <w:u w:val="single"/>
        </w:rPr>
      </w:pPr>
      <w:r w:rsidRPr="00F23447">
        <w:rPr>
          <w:b/>
          <w:color w:val="7030A0"/>
          <w:sz w:val="24"/>
          <w:szCs w:val="24"/>
          <w:u w:val="single"/>
        </w:rPr>
        <w:t xml:space="preserve">Pojištění plodin </w:t>
      </w:r>
    </w:p>
    <w:p w:rsidR="00D62002" w:rsidRPr="00A224C6" w:rsidRDefault="00D62002" w:rsidP="00D62002">
      <w:pPr>
        <w:spacing w:after="0" w:line="240" w:lineRule="auto"/>
        <w:contextualSpacing/>
        <w:jc w:val="both"/>
        <w:rPr>
          <w:sz w:val="24"/>
          <w:szCs w:val="24"/>
        </w:rPr>
      </w:pPr>
      <w:r w:rsidRPr="002D1CC4">
        <w:rPr>
          <w:b/>
          <w:sz w:val="24"/>
          <w:szCs w:val="24"/>
          <w:u w:val="single"/>
        </w:rPr>
        <w:br/>
      </w:r>
      <w:r w:rsidRPr="00A224C6">
        <w:rPr>
          <w:sz w:val="24"/>
          <w:szCs w:val="24"/>
          <w:u w:val="single"/>
        </w:rPr>
        <w:t xml:space="preserve">Komu </w:t>
      </w:r>
      <w:r w:rsidRPr="00A224C6">
        <w:rPr>
          <w:sz w:val="24"/>
          <w:szCs w:val="24"/>
        </w:rPr>
        <w:t>-</w:t>
      </w:r>
      <w:r w:rsidRPr="002D1CC4">
        <w:rPr>
          <w:sz w:val="24"/>
          <w:szCs w:val="24"/>
        </w:rPr>
        <w:t xml:space="preserve"> pěstiteli, který </w:t>
      </w:r>
      <w:r>
        <w:rPr>
          <w:sz w:val="24"/>
          <w:szCs w:val="24"/>
        </w:rPr>
        <w:t>splňuje všechny podmínky pro poskytnutí finanční podpory pojištění</w:t>
      </w:r>
      <w:r w:rsidRPr="002D1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2D1CC4">
        <w:rPr>
          <w:sz w:val="24"/>
          <w:szCs w:val="24"/>
        </w:rPr>
        <w:t xml:space="preserve">který na své jméno sjednal smluvní pojištění plodin a uhradil pojistné ve výši minimálně 1000,- Kč za Příslušný rok. </w:t>
      </w:r>
    </w:p>
    <w:p w:rsidR="00D62002" w:rsidRPr="00A224C6" w:rsidRDefault="00D62002" w:rsidP="00D62002">
      <w:pPr>
        <w:spacing w:after="0" w:line="240" w:lineRule="auto"/>
        <w:contextualSpacing/>
        <w:jc w:val="both"/>
        <w:rPr>
          <w:sz w:val="24"/>
          <w:szCs w:val="24"/>
        </w:rPr>
      </w:pPr>
      <w:r w:rsidRPr="002D1CC4">
        <w:rPr>
          <w:sz w:val="24"/>
          <w:szCs w:val="24"/>
        </w:rPr>
        <w:t xml:space="preserve">Za plodiny </w:t>
      </w:r>
      <w:r w:rsidRPr="002D1CC4">
        <w:rPr>
          <w:sz w:val="24"/>
          <w:szCs w:val="24"/>
          <w:u w:val="single"/>
        </w:rPr>
        <w:t>se nepovažují</w:t>
      </w:r>
      <w:r w:rsidRPr="002D1CC4">
        <w:rPr>
          <w:sz w:val="24"/>
          <w:szCs w:val="24"/>
        </w:rPr>
        <w:t xml:space="preserve"> lesní porosty a lesní školky. </w:t>
      </w:r>
    </w:p>
    <w:p w:rsidR="00D62002" w:rsidRPr="002D1CC4" w:rsidRDefault="00D62002" w:rsidP="00D62002">
      <w:pPr>
        <w:spacing w:after="0" w:line="240" w:lineRule="auto"/>
        <w:contextualSpacing/>
        <w:jc w:val="both"/>
        <w:rPr>
          <w:sz w:val="24"/>
          <w:szCs w:val="24"/>
        </w:rPr>
      </w:pPr>
      <w:r w:rsidRPr="002D1CC4">
        <w:rPr>
          <w:sz w:val="24"/>
          <w:szCs w:val="24"/>
        </w:rPr>
        <w:t xml:space="preserve">Uvedeným pojištěním se rozumí pojištění plodin </w:t>
      </w:r>
      <w:r>
        <w:rPr>
          <w:sz w:val="24"/>
          <w:szCs w:val="24"/>
        </w:rPr>
        <w:t>na ztráty způsobené přírodními pohromami (zemětřesení, lavi</w:t>
      </w:r>
      <w:r w:rsidR="00707EF2">
        <w:rPr>
          <w:sz w:val="24"/>
          <w:szCs w:val="24"/>
        </w:rPr>
        <w:t>na, sesuv půdy, záplavy, tornáda</w:t>
      </w:r>
      <w:r>
        <w:rPr>
          <w:sz w:val="24"/>
          <w:szCs w:val="24"/>
        </w:rPr>
        <w:t>, požáry v přírodě přirozeného původu), nepříznivými klimatickými jevy (mráz, bouře, krupobití, námrazy, silný nebo dlouhotrvající déšť, sucho) nebo škůdci rostlin.</w:t>
      </w:r>
      <w:r w:rsidRPr="002D1CC4">
        <w:rPr>
          <w:sz w:val="24"/>
          <w:szCs w:val="24"/>
        </w:rPr>
        <w:t xml:space="preserve"> </w:t>
      </w:r>
    </w:p>
    <w:p w:rsidR="00D62002" w:rsidRPr="002D1CC4" w:rsidRDefault="00D62002" w:rsidP="00D62002">
      <w:pPr>
        <w:spacing w:after="0" w:line="240" w:lineRule="auto"/>
        <w:contextualSpacing/>
        <w:rPr>
          <w:sz w:val="24"/>
          <w:szCs w:val="24"/>
          <w:u w:val="single"/>
        </w:rPr>
      </w:pPr>
      <w:r w:rsidRPr="002D1CC4">
        <w:rPr>
          <w:sz w:val="24"/>
          <w:szCs w:val="24"/>
        </w:rPr>
        <w:br/>
      </w:r>
      <w:r w:rsidRPr="00A224C6">
        <w:rPr>
          <w:sz w:val="24"/>
          <w:szCs w:val="24"/>
          <w:u w:val="single"/>
        </w:rPr>
        <w:t>Výše podpory:</w:t>
      </w:r>
      <w:r w:rsidRPr="002D1CC4">
        <w:rPr>
          <w:sz w:val="24"/>
          <w:szCs w:val="24"/>
          <w:u w:val="single"/>
        </w:rPr>
        <w:br/>
      </w:r>
      <w:r>
        <w:rPr>
          <w:sz w:val="24"/>
          <w:szCs w:val="24"/>
        </w:rPr>
        <w:t>25 -</w:t>
      </w:r>
      <w:r w:rsidRPr="00A224C6">
        <w:rPr>
          <w:sz w:val="24"/>
          <w:szCs w:val="24"/>
        </w:rPr>
        <w:t xml:space="preserve"> 50 %</w:t>
      </w:r>
      <w:r w:rsidRPr="002D1CC4">
        <w:rPr>
          <w:sz w:val="24"/>
          <w:szCs w:val="24"/>
        </w:rPr>
        <w:t xml:space="preserve"> prokázaných uhrazených nákladů na pojištění speciálních plodin pro Příslušný rok</w:t>
      </w:r>
      <w:r w:rsidRPr="002D1CC4">
        <w:rPr>
          <w:sz w:val="24"/>
          <w:szCs w:val="24"/>
        </w:rPr>
        <w:br/>
      </w:r>
      <w:r>
        <w:rPr>
          <w:sz w:val="24"/>
          <w:szCs w:val="24"/>
        </w:rPr>
        <w:t xml:space="preserve">10 - </w:t>
      </w:r>
      <w:r w:rsidRPr="00A224C6">
        <w:rPr>
          <w:sz w:val="24"/>
          <w:szCs w:val="24"/>
        </w:rPr>
        <w:t xml:space="preserve"> 50 %</w:t>
      </w:r>
      <w:r w:rsidRPr="002D1CC4">
        <w:rPr>
          <w:sz w:val="24"/>
          <w:szCs w:val="24"/>
        </w:rPr>
        <w:t xml:space="preserve"> prokázaných uhrazených nákladů na pojištění ostatních plodin pro Příslušný rok</w:t>
      </w:r>
      <w:r w:rsidRPr="002D1CC4">
        <w:rPr>
          <w:sz w:val="24"/>
          <w:szCs w:val="24"/>
        </w:rPr>
        <w:br/>
      </w:r>
      <w:r w:rsidRPr="002D1CC4">
        <w:rPr>
          <w:sz w:val="24"/>
          <w:szCs w:val="24"/>
        </w:rPr>
        <w:br/>
      </w:r>
      <w:r w:rsidRPr="00A224C6">
        <w:rPr>
          <w:sz w:val="24"/>
          <w:szCs w:val="24"/>
          <w:u w:val="single"/>
        </w:rPr>
        <w:t>speciální plodiny</w:t>
      </w:r>
      <w:r w:rsidRPr="002D1CC4">
        <w:rPr>
          <w:sz w:val="24"/>
          <w:szCs w:val="24"/>
          <w:u w:val="single"/>
        </w:rPr>
        <w:t xml:space="preserve">: </w:t>
      </w:r>
    </w:p>
    <w:p w:rsidR="00D62002" w:rsidRPr="002D1CC4" w:rsidRDefault="00D62002" w:rsidP="00D6200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2D1CC4">
        <w:rPr>
          <w:sz w:val="24"/>
          <w:szCs w:val="24"/>
        </w:rPr>
        <w:t xml:space="preserve">1. trvalé kultury vč. školek, tj. </w:t>
      </w:r>
    </w:p>
    <w:p w:rsidR="00D62002" w:rsidRPr="002D1CC4" w:rsidRDefault="00D62002" w:rsidP="00D62002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2D1CC4">
        <w:rPr>
          <w:sz w:val="24"/>
          <w:szCs w:val="24"/>
          <w:u w:val="dotted"/>
        </w:rPr>
        <w:t>réva vinná</w:t>
      </w:r>
      <w:r w:rsidRPr="002D1CC4">
        <w:rPr>
          <w:sz w:val="24"/>
          <w:szCs w:val="24"/>
        </w:rPr>
        <w:t>,</w:t>
      </w:r>
    </w:p>
    <w:p w:rsidR="00D62002" w:rsidRPr="002D1CC4" w:rsidRDefault="00D62002" w:rsidP="00D62002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2D1CC4">
        <w:rPr>
          <w:sz w:val="24"/>
          <w:szCs w:val="24"/>
          <w:u w:val="dotted"/>
        </w:rPr>
        <w:t>chmel</w:t>
      </w:r>
      <w:r w:rsidRPr="002D1CC4">
        <w:rPr>
          <w:sz w:val="24"/>
          <w:szCs w:val="24"/>
        </w:rPr>
        <w:t>,</w:t>
      </w:r>
    </w:p>
    <w:p w:rsidR="00D62002" w:rsidRPr="002D1CC4" w:rsidRDefault="00D62002" w:rsidP="00D62002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2D1CC4">
        <w:rPr>
          <w:sz w:val="24"/>
          <w:szCs w:val="24"/>
          <w:u w:val="dotted"/>
        </w:rPr>
        <w:t>ovoce</w:t>
      </w:r>
      <w:r w:rsidRPr="002D1CC4">
        <w:rPr>
          <w:sz w:val="24"/>
          <w:szCs w:val="24"/>
        </w:rPr>
        <w:t xml:space="preserve"> (meruňky, jablka, hrušky, třešně, višně, broskve, rybíz, angrešt, ořechy, mandloně, kdoule, švestky, slívy, ryngle, maliny, ostružiny),</w:t>
      </w:r>
    </w:p>
    <w:p w:rsidR="00D62002" w:rsidRPr="002D1CC4" w:rsidRDefault="00D62002" w:rsidP="00D6200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2D1CC4">
        <w:rPr>
          <w:sz w:val="24"/>
          <w:szCs w:val="24"/>
        </w:rPr>
        <w:t>2</w:t>
      </w:r>
      <w:r w:rsidRPr="002D1CC4">
        <w:rPr>
          <w:sz w:val="24"/>
          <w:szCs w:val="24"/>
          <w:u w:val="dotted"/>
        </w:rPr>
        <w:t>. jahody</w:t>
      </w:r>
    </w:p>
    <w:p w:rsidR="00D62002" w:rsidRDefault="00D62002" w:rsidP="00D6200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8A742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8A7425">
        <w:rPr>
          <w:sz w:val="24"/>
          <w:szCs w:val="24"/>
          <w:u w:val="dotted"/>
        </w:rPr>
        <w:t>zelenina</w:t>
      </w:r>
      <w:r w:rsidRPr="008A7425">
        <w:rPr>
          <w:sz w:val="24"/>
          <w:szCs w:val="24"/>
        </w:rPr>
        <w:t xml:space="preserve"> </w:t>
      </w:r>
    </w:p>
    <w:p w:rsidR="00D62002" w:rsidRPr="008A7425" w:rsidRDefault="00D62002" w:rsidP="00D6200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8A7425">
        <w:rPr>
          <w:sz w:val="24"/>
          <w:szCs w:val="24"/>
        </w:rPr>
        <w:t>4</w:t>
      </w:r>
      <w:r w:rsidRPr="008A7425">
        <w:rPr>
          <w:sz w:val="24"/>
          <w:szCs w:val="24"/>
          <w:u w:val="dotted"/>
        </w:rPr>
        <w:t>. okrasné rostliny</w:t>
      </w:r>
      <w:r>
        <w:rPr>
          <w:sz w:val="24"/>
          <w:szCs w:val="24"/>
        </w:rPr>
        <w:t xml:space="preserve"> vč. školek a LAKR</w:t>
      </w:r>
    </w:p>
    <w:p w:rsidR="00D62002" w:rsidRDefault="00D62002" w:rsidP="00D6200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2D1CC4">
        <w:rPr>
          <w:sz w:val="24"/>
          <w:szCs w:val="24"/>
        </w:rPr>
        <w:t xml:space="preserve">5. </w:t>
      </w:r>
      <w:r w:rsidRPr="002D1CC4">
        <w:rPr>
          <w:sz w:val="24"/>
          <w:szCs w:val="24"/>
          <w:u w:val="dotted"/>
        </w:rPr>
        <w:t>přadné rostliny</w:t>
      </w:r>
      <w:r w:rsidRPr="002D1CC4">
        <w:rPr>
          <w:sz w:val="24"/>
          <w:szCs w:val="24"/>
        </w:rPr>
        <w:t xml:space="preserve"> (len a konopí)</w:t>
      </w:r>
    </w:p>
    <w:p w:rsidR="00D62002" w:rsidRDefault="00D62002" w:rsidP="00D6200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produkce trav a jetelovin pěstovaných na semeno</w:t>
      </w:r>
    </w:p>
    <w:p w:rsidR="00D62002" w:rsidRDefault="00D62002" w:rsidP="00D62002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:rsidR="00D62002" w:rsidRDefault="00D62002" w:rsidP="00D62002">
      <w:pPr>
        <w:contextualSpacing/>
        <w:jc w:val="both"/>
        <w:rPr>
          <w:sz w:val="24"/>
          <w:szCs w:val="24"/>
        </w:rPr>
      </w:pPr>
    </w:p>
    <w:p w:rsidR="00D62002" w:rsidRDefault="00D62002" w:rsidP="00D62002">
      <w:pPr>
        <w:contextualSpacing/>
        <w:jc w:val="both"/>
        <w:rPr>
          <w:sz w:val="24"/>
          <w:szCs w:val="24"/>
        </w:rPr>
      </w:pPr>
    </w:p>
    <w:p w:rsidR="003730D4" w:rsidRDefault="003730D4">
      <w:bookmarkStart w:id="0" w:name="_GoBack"/>
      <w:bookmarkEnd w:id="0"/>
    </w:p>
    <w:sectPr w:rsidR="0037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E09"/>
    <w:multiLevelType w:val="multilevel"/>
    <w:tmpl w:val="E812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A33F0"/>
    <w:multiLevelType w:val="hybridMultilevel"/>
    <w:tmpl w:val="79CCEBA4"/>
    <w:lvl w:ilvl="0" w:tplc="BC827E4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8F"/>
    <w:rsid w:val="003730D4"/>
    <w:rsid w:val="00457FBD"/>
    <w:rsid w:val="0068308F"/>
    <w:rsid w:val="00707EF2"/>
    <w:rsid w:val="00D6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002"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002"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pojistovna.cz/zemedelstvi-a-lesy.html" TargetMode="External"/><Relationship Id="rId13" Type="http://schemas.openxmlformats.org/officeDocument/2006/relationships/hyperlink" Target="http://www.hagel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lianz.cz/" TargetMode="External"/><Relationship Id="rId12" Type="http://schemas.openxmlformats.org/officeDocument/2006/relationships/hyperlink" Target="http://www.koo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rlf.cz" TargetMode="External"/><Relationship Id="rId11" Type="http://schemas.openxmlformats.org/officeDocument/2006/relationships/hyperlink" Target="http://www.hvp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nerali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obpoj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Tyčová Lenka Ing.</dc:creator>
  <cp:keywords/>
  <dc:description/>
  <cp:lastModifiedBy>szif03933</cp:lastModifiedBy>
  <cp:revision>3</cp:revision>
  <cp:lastPrinted>2015-02-03T12:21:00Z</cp:lastPrinted>
  <dcterms:created xsi:type="dcterms:W3CDTF">2015-02-03T12:16:00Z</dcterms:created>
  <dcterms:modified xsi:type="dcterms:W3CDTF">2015-02-04T11:37:00Z</dcterms:modified>
</cp:coreProperties>
</file>